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E40EF" w:rsidRDefault="002E40EF" w:rsidP="002E40EF">
      <w:pPr>
        <w:tabs>
          <w:tab w:val="left" w:pos="5642"/>
        </w:tabs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ALLEGATO </w:t>
      </w:r>
      <w:r w:rsidR="009C12EB">
        <w:rPr>
          <w:rFonts w:ascii="Arial" w:hAnsi="Arial" w:cs="Arial"/>
          <w:b/>
        </w:rPr>
        <w:t>2E</w:t>
      </w:r>
    </w:p>
    <w:p w:rsidR="002E40EF" w:rsidRDefault="002E40EF" w:rsidP="004327E0">
      <w:pPr>
        <w:tabs>
          <w:tab w:val="left" w:pos="5642"/>
        </w:tabs>
        <w:spacing w:line="276" w:lineRule="auto"/>
        <w:jc w:val="center"/>
        <w:rPr>
          <w:rFonts w:ascii="Arial" w:hAnsi="Arial" w:cs="Arial"/>
          <w:b/>
        </w:rPr>
      </w:pPr>
    </w:p>
    <w:p w:rsidR="004327E0" w:rsidRDefault="009C12EB" w:rsidP="004327E0">
      <w:pPr>
        <w:tabs>
          <w:tab w:val="left" w:pos="5642"/>
        </w:tabs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REGISTRO INTERVENTI ED EVENTI CON VALENZA SOCIALE</w:t>
      </w:r>
    </w:p>
    <w:p w:rsidR="004327E0" w:rsidRDefault="004327E0" w:rsidP="004327E0">
      <w:pPr>
        <w:tabs>
          <w:tab w:val="left" w:pos="5642"/>
        </w:tabs>
        <w:spacing w:line="276" w:lineRule="auto"/>
        <w:jc w:val="center"/>
        <w:rPr>
          <w:rFonts w:ascii="Arial" w:hAnsi="Arial" w:cs="Arial"/>
          <w:b/>
        </w:rPr>
      </w:pPr>
    </w:p>
    <w:p w:rsidR="004327E0" w:rsidRDefault="004327E0">
      <w:pPr>
        <w:suppressAutoHyphens w:val="0"/>
        <w:rPr>
          <w:rFonts w:ascii="Arial" w:hAnsi="Arial" w:cs="Arial"/>
          <w:b/>
        </w:rPr>
      </w:pPr>
    </w:p>
    <w:tbl>
      <w:tblPr>
        <w:tblStyle w:val="Grigliatabella"/>
        <w:tblW w:w="8937" w:type="dxa"/>
        <w:tblLook w:val="04A0" w:firstRow="1" w:lastRow="0" w:firstColumn="1" w:lastColumn="0" w:noHBand="0" w:noVBand="1"/>
      </w:tblPr>
      <w:tblGrid>
        <w:gridCol w:w="1750"/>
        <w:gridCol w:w="2472"/>
        <w:gridCol w:w="1484"/>
        <w:gridCol w:w="3221"/>
        <w:gridCol w:w="10"/>
      </w:tblGrid>
      <w:tr w:rsidR="009535DA" w:rsidRPr="00812E5A" w:rsidTr="009535DA">
        <w:trPr>
          <w:trHeight w:val="284"/>
        </w:trPr>
        <w:tc>
          <w:tcPr>
            <w:tcW w:w="175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9535DA" w:rsidRPr="00812E5A" w:rsidRDefault="009535DA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N.</w:t>
            </w:r>
          </w:p>
        </w:tc>
        <w:tc>
          <w:tcPr>
            <w:tcW w:w="2472" w:type="dxa"/>
          </w:tcPr>
          <w:p w:rsidR="009535DA" w:rsidRPr="00812E5A" w:rsidRDefault="009535DA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1</w:t>
            </w:r>
          </w:p>
        </w:tc>
        <w:tc>
          <w:tcPr>
            <w:tcW w:w="1484" w:type="dxa"/>
            <w:shd w:val="clear" w:color="auto" w:fill="D9D9D9" w:themeFill="background1" w:themeFillShade="D9"/>
          </w:tcPr>
          <w:p w:rsidR="009535DA" w:rsidRPr="00812E5A" w:rsidRDefault="009535DA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Data</w:t>
            </w:r>
          </w:p>
        </w:tc>
        <w:tc>
          <w:tcPr>
            <w:tcW w:w="3231" w:type="dxa"/>
            <w:gridSpan w:val="2"/>
          </w:tcPr>
          <w:p w:rsidR="009535DA" w:rsidRPr="00812E5A" w:rsidRDefault="009535DA" w:rsidP="00B829CE">
            <w:pPr>
              <w:rPr>
                <w:rFonts w:cstheme="minorHAnsi"/>
                <w:szCs w:val="20"/>
              </w:rPr>
            </w:pPr>
            <w:r w:rsidRPr="00812E5A">
              <w:rPr>
                <w:rFonts w:cstheme="minorHAnsi"/>
                <w:szCs w:val="20"/>
              </w:rPr>
              <w:t>21/09/2023</w:t>
            </w:r>
          </w:p>
        </w:tc>
      </w:tr>
      <w:tr w:rsidR="009535DA" w:rsidRPr="00812E5A" w:rsidTr="009535DA">
        <w:trPr>
          <w:trHeight w:val="284"/>
        </w:trPr>
        <w:tc>
          <w:tcPr>
            <w:tcW w:w="17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9535DA" w:rsidRPr="00812E5A" w:rsidRDefault="009535DA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Tipo di evento</w:t>
            </w:r>
          </w:p>
        </w:tc>
        <w:tc>
          <w:tcPr>
            <w:tcW w:w="7187" w:type="dxa"/>
            <w:gridSpan w:val="4"/>
          </w:tcPr>
          <w:p w:rsidR="009535DA" w:rsidRPr="00812E5A" w:rsidRDefault="009535DA" w:rsidP="00B829CE">
            <w:pPr>
              <w:rPr>
                <w:rFonts w:cstheme="minorHAnsi"/>
                <w:szCs w:val="20"/>
              </w:rPr>
            </w:pPr>
            <w:r w:rsidRPr="00812E5A">
              <w:rPr>
                <w:rFonts w:cstheme="minorHAnsi"/>
                <w:szCs w:val="20"/>
              </w:rPr>
              <w:t xml:space="preserve">Articolo </w:t>
            </w:r>
            <w:r w:rsidR="00DF6B24">
              <w:rPr>
                <w:rFonts w:cstheme="minorHAnsi"/>
                <w:szCs w:val="20"/>
              </w:rPr>
              <w:t xml:space="preserve">pubblicato </w:t>
            </w:r>
            <w:r w:rsidRPr="00812E5A">
              <w:rPr>
                <w:rFonts w:cstheme="minorHAnsi"/>
                <w:szCs w:val="20"/>
              </w:rPr>
              <w:t xml:space="preserve">su </w:t>
            </w:r>
            <w:r w:rsidR="00DF6B24">
              <w:rPr>
                <w:rFonts w:cstheme="minorHAnsi"/>
                <w:szCs w:val="20"/>
              </w:rPr>
              <w:t xml:space="preserve">sito web Unione Montana e su </w:t>
            </w:r>
            <w:r w:rsidRPr="00812E5A">
              <w:rPr>
                <w:rFonts w:cstheme="minorHAnsi"/>
                <w:szCs w:val="20"/>
              </w:rPr>
              <w:t>testata locale</w:t>
            </w:r>
            <w:r w:rsidR="00DF6B24">
              <w:rPr>
                <w:rFonts w:cstheme="minorHAnsi"/>
                <w:szCs w:val="20"/>
              </w:rPr>
              <w:t xml:space="preserve"> (LaGuida.it)</w:t>
            </w:r>
          </w:p>
        </w:tc>
      </w:tr>
      <w:tr w:rsidR="009535DA" w:rsidRPr="00812E5A" w:rsidTr="006745BF">
        <w:trPr>
          <w:trHeight w:val="805"/>
        </w:trPr>
        <w:tc>
          <w:tcPr>
            <w:tcW w:w="17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9535DA" w:rsidRPr="00812E5A" w:rsidRDefault="009535DA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Descrizione</w:t>
            </w:r>
          </w:p>
        </w:tc>
        <w:tc>
          <w:tcPr>
            <w:tcW w:w="7187" w:type="dxa"/>
            <w:gridSpan w:val="4"/>
          </w:tcPr>
          <w:p w:rsidR="009535DA" w:rsidRPr="00812E5A" w:rsidRDefault="009535DA" w:rsidP="009535DA">
            <w:pPr>
              <w:rPr>
                <w:rFonts w:cstheme="minorHAnsi"/>
                <w:szCs w:val="20"/>
              </w:rPr>
            </w:pPr>
            <w:r w:rsidRPr="00812E5A">
              <w:rPr>
                <w:rFonts w:cstheme="minorHAnsi"/>
                <w:szCs w:val="20"/>
              </w:rPr>
              <w:t>“</w:t>
            </w:r>
            <w:r w:rsidRPr="00812E5A">
              <w:rPr>
                <w:rFonts w:cstheme="minorHAnsi"/>
                <w:i/>
                <w:iCs/>
                <w:szCs w:val="20"/>
              </w:rPr>
              <w:t>L’alta Valle Varaita ha una gestione forestale sostenibile</w:t>
            </w:r>
            <w:r w:rsidRPr="00812E5A">
              <w:rPr>
                <w:rFonts w:cstheme="minorHAnsi"/>
                <w:szCs w:val="20"/>
              </w:rPr>
              <w:t>”</w:t>
            </w:r>
            <w:r w:rsidR="00DF6B24">
              <w:rPr>
                <w:rFonts w:cstheme="minorHAnsi"/>
                <w:szCs w:val="20"/>
              </w:rPr>
              <w:t>, articolo c</w:t>
            </w:r>
            <w:r w:rsidR="00812E5A">
              <w:rPr>
                <w:rFonts w:cstheme="minorHAnsi"/>
                <w:szCs w:val="20"/>
              </w:rPr>
              <w:t xml:space="preserve">ontenente una breve presentazione del processo di certificazione </w:t>
            </w:r>
            <w:r w:rsidR="00DF6B24">
              <w:rPr>
                <w:rFonts w:cstheme="minorHAnsi"/>
                <w:szCs w:val="20"/>
              </w:rPr>
              <w:t xml:space="preserve">pubblicato a seguito del </w:t>
            </w:r>
            <w:r w:rsidR="00812E5A">
              <w:rPr>
                <w:rFonts w:cstheme="minorHAnsi"/>
                <w:szCs w:val="20"/>
              </w:rPr>
              <w:t>nuovo avvio.</w:t>
            </w:r>
          </w:p>
        </w:tc>
      </w:tr>
      <w:tr w:rsidR="009535DA" w:rsidRPr="00812E5A" w:rsidTr="009535DA">
        <w:trPr>
          <w:gridAfter w:val="1"/>
          <w:wAfter w:w="10" w:type="dxa"/>
          <w:trHeight w:val="273"/>
        </w:trPr>
        <w:tc>
          <w:tcPr>
            <w:tcW w:w="17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9535DA" w:rsidRPr="00812E5A" w:rsidRDefault="009535DA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Durata</w:t>
            </w:r>
          </w:p>
        </w:tc>
        <w:tc>
          <w:tcPr>
            <w:tcW w:w="7177" w:type="dxa"/>
            <w:gridSpan w:val="3"/>
          </w:tcPr>
          <w:p w:rsidR="009535DA" w:rsidRPr="00812E5A" w:rsidRDefault="009535DA" w:rsidP="00B829CE">
            <w:pPr>
              <w:rPr>
                <w:rFonts w:cstheme="minorHAnsi"/>
                <w:szCs w:val="20"/>
              </w:rPr>
            </w:pPr>
            <w:r w:rsidRPr="00812E5A">
              <w:rPr>
                <w:rFonts w:cstheme="minorHAnsi"/>
                <w:szCs w:val="20"/>
              </w:rPr>
              <w:t>-</w:t>
            </w:r>
          </w:p>
        </w:tc>
      </w:tr>
      <w:tr w:rsidR="009535DA" w:rsidRPr="00812E5A" w:rsidTr="009535DA">
        <w:trPr>
          <w:gridAfter w:val="1"/>
          <w:wAfter w:w="10" w:type="dxa"/>
          <w:trHeight w:val="414"/>
        </w:trPr>
        <w:tc>
          <w:tcPr>
            <w:tcW w:w="17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9535DA" w:rsidRPr="00812E5A" w:rsidRDefault="009535DA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Personale coinvolto</w:t>
            </w:r>
          </w:p>
        </w:tc>
        <w:tc>
          <w:tcPr>
            <w:tcW w:w="7177" w:type="dxa"/>
            <w:gridSpan w:val="3"/>
          </w:tcPr>
          <w:p w:rsidR="009535DA" w:rsidRPr="00812E5A" w:rsidRDefault="009535DA" w:rsidP="00B829CE">
            <w:pPr>
              <w:rPr>
                <w:rFonts w:cstheme="minorHAnsi"/>
                <w:szCs w:val="20"/>
              </w:rPr>
            </w:pPr>
            <w:r w:rsidRPr="00812E5A">
              <w:rPr>
                <w:rFonts w:cstheme="minorHAnsi"/>
                <w:szCs w:val="20"/>
              </w:rPr>
              <w:t>Capogruppo (Unione Montana Valle Varaita)</w:t>
            </w:r>
          </w:p>
          <w:p w:rsidR="009535DA" w:rsidRPr="00812E5A" w:rsidRDefault="009535DA" w:rsidP="00B829CE">
            <w:pPr>
              <w:rPr>
                <w:rFonts w:cstheme="minorHAnsi"/>
                <w:szCs w:val="20"/>
              </w:rPr>
            </w:pPr>
          </w:p>
        </w:tc>
      </w:tr>
      <w:tr w:rsidR="00950693" w:rsidRPr="00812E5A" w:rsidTr="009F010C">
        <w:trPr>
          <w:gridAfter w:val="1"/>
          <w:wAfter w:w="10" w:type="dxa"/>
          <w:trHeight w:val="10099"/>
        </w:trPr>
        <w:tc>
          <w:tcPr>
            <w:tcW w:w="175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950693" w:rsidRPr="00812E5A" w:rsidRDefault="00950693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Riferimenti</w:t>
            </w:r>
          </w:p>
        </w:tc>
        <w:tc>
          <w:tcPr>
            <w:tcW w:w="7177" w:type="dxa"/>
            <w:gridSpan w:val="3"/>
          </w:tcPr>
          <w:p w:rsidR="00950693" w:rsidRDefault="00950693" w:rsidP="00B829CE">
            <w:pPr>
              <w:rPr>
                <w:rFonts w:cstheme="minorHAnsi"/>
                <w:szCs w:val="20"/>
              </w:rPr>
            </w:pPr>
            <w:r w:rsidRPr="00DF6B24">
              <w:rPr>
                <w:rFonts w:cstheme="minorHAnsi"/>
                <w:szCs w:val="20"/>
              </w:rPr>
              <w:t>https://www.unionevallevaraita.it/novita/news/105/L-e2-80-99alta-valle-Varaita-ha-una-gestione-forestale-sostenibile</w:t>
            </w:r>
          </w:p>
          <w:p w:rsidR="00950693" w:rsidRDefault="00950693" w:rsidP="00B829CE">
            <w:pPr>
              <w:rPr>
                <w:rFonts w:cstheme="minorHAnsi"/>
                <w:szCs w:val="20"/>
              </w:rPr>
            </w:pPr>
            <w:r w:rsidRPr="00812E5A">
              <w:rPr>
                <w:rFonts w:cstheme="minorHAnsi"/>
                <w:szCs w:val="20"/>
              </w:rPr>
              <w:t>https://laguida.it/2023/09/21/lalta-valle-varaita-ha-una-gestione-forestale-sostenibile/</w:t>
            </w:r>
          </w:p>
          <w:p w:rsidR="00950693" w:rsidRDefault="00950693" w:rsidP="00B829CE">
            <w:pPr>
              <w:rPr>
                <w:rFonts w:cstheme="minorHAnsi"/>
                <w:szCs w:val="20"/>
              </w:rPr>
            </w:pPr>
            <w:r w:rsidRPr="00812E5A">
              <w:rPr>
                <w:rFonts w:cstheme="minorHAnsi"/>
                <w:noProof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3CA805A" wp14:editId="1AAADDA8">
                      <wp:simplePos x="0" y="0"/>
                      <wp:positionH relativeFrom="column">
                        <wp:posOffset>2560955</wp:posOffset>
                      </wp:positionH>
                      <wp:positionV relativeFrom="paragraph">
                        <wp:posOffset>639989</wp:posOffset>
                      </wp:positionV>
                      <wp:extent cx="1387475" cy="1411605"/>
                      <wp:effectExtent l="0" t="0" r="0" b="0"/>
                      <wp:wrapNone/>
                      <wp:docPr id="1586702053" name="Rettango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7475" cy="14116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2D77CC" id="Rettangolo 2" o:spid="_x0000_s1026" style="position:absolute;margin-left:201.65pt;margin-top:50.4pt;width:109.25pt;height:11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" fillcolor="white [3212]" stroked="f" strokeweight="1pt"/>
                  </w:pict>
                </mc:Fallback>
              </mc:AlternateContent>
            </w:r>
            <w:r w:rsidRPr="00812E5A">
              <w:rPr>
                <w:rFonts w:cstheme="minorHAnsi"/>
                <w:bCs/>
                <w:i/>
                <w:iCs/>
                <w:noProof/>
                <w:szCs w:val="20"/>
                <w14:ligatures w14:val="standardContextual"/>
              </w:rPr>
              <w:drawing>
                <wp:inline distT="0" distB="0" distL="0" distR="0" wp14:anchorId="28062B28" wp14:editId="0FB26F0E">
                  <wp:extent cx="3837214" cy="2044417"/>
                  <wp:effectExtent l="0" t="0" r="0" b="635"/>
                  <wp:docPr id="27503786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03786" name="Immagine 27503786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885" cy="206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0693" w:rsidRDefault="00950693" w:rsidP="00B829CE">
            <w:pPr>
              <w:rPr>
                <w:rFonts w:cstheme="minorHAnsi"/>
                <w:szCs w:val="20"/>
              </w:rPr>
            </w:pPr>
          </w:p>
          <w:p w:rsidR="00950693" w:rsidRDefault="00950693" w:rsidP="00B829CE">
            <w:pPr>
              <w:rPr>
                <w:rFonts w:cstheme="minorHAnsi"/>
                <w:szCs w:val="20"/>
              </w:rPr>
            </w:pPr>
          </w:p>
          <w:p w:rsidR="00950693" w:rsidRPr="00812E5A" w:rsidRDefault="00950693" w:rsidP="00B829CE">
            <w:pPr>
              <w:rPr>
                <w:rFonts w:cstheme="minorHAnsi"/>
                <w:szCs w:val="20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14:ligatures w14:val="standardContextual"/>
              </w:rPr>
              <w:drawing>
                <wp:inline distT="0" distB="0" distL="0" distR="0" wp14:anchorId="4B5B378A" wp14:editId="056E7F9B">
                  <wp:extent cx="4397108" cy="3273879"/>
                  <wp:effectExtent l="0" t="0" r="0" b="3175"/>
                  <wp:docPr id="482149715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149715" name="Immagine 48214971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759" cy="3294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2EB" w:rsidRPr="009C12EB" w:rsidRDefault="009C12EB">
      <w:pPr>
        <w:suppressAutoHyphens w:val="0"/>
        <w:rPr>
          <w:rFonts w:ascii="Arial" w:hAnsi="Arial" w:cs="Arial"/>
          <w:bCs/>
        </w:rPr>
      </w:pPr>
    </w:p>
    <w:p w:rsidR="00885F47" w:rsidRDefault="00885F47">
      <w:pPr>
        <w:suppressAutoHyphens w:val="0"/>
        <w:rPr>
          <w:rFonts w:ascii="Arial" w:hAnsi="Arial" w:cs="Arial"/>
          <w:bCs/>
          <w:i/>
          <w:iCs/>
        </w:rPr>
      </w:pPr>
    </w:p>
    <w:p w:rsidR="00EC74C3" w:rsidRDefault="00EC74C3">
      <w:pPr>
        <w:suppressAutoHyphens w:val="0"/>
        <w:rPr>
          <w:rFonts w:ascii="Arial" w:hAnsi="Arial" w:cs="Arial"/>
          <w:bCs/>
          <w:i/>
          <w:iCs/>
        </w:rPr>
      </w:pPr>
    </w:p>
    <w:tbl>
      <w:tblPr>
        <w:tblStyle w:val="Grigliatabella"/>
        <w:tblW w:w="8937" w:type="dxa"/>
        <w:tblLook w:val="04A0" w:firstRow="1" w:lastRow="0" w:firstColumn="1" w:lastColumn="0" w:noHBand="0" w:noVBand="1"/>
      </w:tblPr>
      <w:tblGrid>
        <w:gridCol w:w="1750"/>
        <w:gridCol w:w="2472"/>
        <w:gridCol w:w="1484"/>
        <w:gridCol w:w="3221"/>
        <w:gridCol w:w="10"/>
      </w:tblGrid>
      <w:tr w:rsidR="00750F65" w:rsidRPr="00812E5A" w:rsidTr="00B829CE">
        <w:trPr>
          <w:trHeight w:val="284"/>
        </w:trPr>
        <w:tc>
          <w:tcPr>
            <w:tcW w:w="175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C74C3" w:rsidRPr="00812E5A" w:rsidRDefault="00EC74C3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lastRenderedPageBreak/>
              <w:t>N.</w:t>
            </w:r>
          </w:p>
        </w:tc>
        <w:tc>
          <w:tcPr>
            <w:tcW w:w="2472" w:type="dxa"/>
          </w:tcPr>
          <w:p w:rsidR="00EC74C3" w:rsidRPr="00812E5A" w:rsidRDefault="00EC74C3" w:rsidP="00B829CE">
            <w:pPr>
              <w:rPr>
                <w:rFonts w:cstheme="minorHAnsi"/>
                <w:b/>
                <w:bCs/>
                <w:szCs w:val="20"/>
              </w:rPr>
            </w:pPr>
            <w:r>
              <w:rPr>
                <w:rFonts w:cstheme="minorHAnsi"/>
                <w:b/>
                <w:bCs/>
                <w:szCs w:val="20"/>
              </w:rPr>
              <w:t>2</w:t>
            </w:r>
          </w:p>
        </w:tc>
        <w:tc>
          <w:tcPr>
            <w:tcW w:w="1484" w:type="dxa"/>
            <w:shd w:val="clear" w:color="auto" w:fill="D9D9D9" w:themeFill="background1" w:themeFillShade="D9"/>
          </w:tcPr>
          <w:p w:rsidR="00EC74C3" w:rsidRPr="00812E5A" w:rsidRDefault="00EC74C3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Data</w:t>
            </w:r>
          </w:p>
        </w:tc>
        <w:tc>
          <w:tcPr>
            <w:tcW w:w="3231" w:type="dxa"/>
            <w:gridSpan w:val="2"/>
          </w:tcPr>
          <w:p w:rsidR="00EC74C3" w:rsidRPr="00812E5A" w:rsidRDefault="00EC74C3" w:rsidP="00B829CE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31/05/2024</w:t>
            </w:r>
          </w:p>
        </w:tc>
      </w:tr>
      <w:tr w:rsidR="00EC74C3" w:rsidRPr="00812E5A" w:rsidTr="00B829CE">
        <w:trPr>
          <w:trHeight w:val="284"/>
        </w:trPr>
        <w:tc>
          <w:tcPr>
            <w:tcW w:w="17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EC74C3" w:rsidRPr="00812E5A" w:rsidRDefault="00EC74C3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Tipo di evento</w:t>
            </w:r>
          </w:p>
        </w:tc>
        <w:tc>
          <w:tcPr>
            <w:tcW w:w="7187" w:type="dxa"/>
            <w:gridSpan w:val="4"/>
          </w:tcPr>
          <w:p w:rsidR="00EC74C3" w:rsidRPr="00812E5A" w:rsidRDefault="00EC74C3" w:rsidP="00B829CE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Incontro didattico con scuole locali</w:t>
            </w:r>
          </w:p>
        </w:tc>
      </w:tr>
      <w:tr w:rsidR="00EC74C3" w:rsidRPr="00812E5A" w:rsidTr="006745BF">
        <w:trPr>
          <w:trHeight w:val="532"/>
        </w:trPr>
        <w:tc>
          <w:tcPr>
            <w:tcW w:w="17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EC74C3" w:rsidRPr="00812E5A" w:rsidRDefault="00EC74C3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Descrizione</w:t>
            </w:r>
          </w:p>
        </w:tc>
        <w:tc>
          <w:tcPr>
            <w:tcW w:w="7187" w:type="dxa"/>
            <w:gridSpan w:val="4"/>
          </w:tcPr>
          <w:p w:rsidR="00EC74C3" w:rsidRPr="00812E5A" w:rsidRDefault="00EC74C3" w:rsidP="00B829CE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Uscita didattica con accompagnamento alle scuole secondarie </w:t>
            </w:r>
            <w:r w:rsidR="00750F65">
              <w:rPr>
                <w:rFonts w:cstheme="minorHAnsi"/>
                <w:szCs w:val="20"/>
              </w:rPr>
              <w:t xml:space="preserve">di Venasca e Sampeyre, </w:t>
            </w:r>
            <w:r>
              <w:rPr>
                <w:rFonts w:cstheme="minorHAnsi"/>
                <w:szCs w:val="20"/>
              </w:rPr>
              <w:t>nei territori dei comuni della media</w:t>
            </w:r>
            <w:r w:rsidR="00750F65">
              <w:rPr>
                <w:rFonts w:cstheme="minorHAnsi"/>
                <w:szCs w:val="20"/>
              </w:rPr>
              <w:t>-</w:t>
            </w:r>
            <w:r>
              <w:rPr>
                <w:rFonts w:cstheme="minorHAnsi"/>
                <w:szCs w:val="20"/>
              </w:rPr>
              <w:t>bassa valle,</w:t>
            </w:r>
            <w:r w:rsidR="00750F65">
              <w:rPr>
                <w:rFonts w:cstheme="minorHAnsi"/>
                <w:szCs w:val="20"/>
              </w:rPr>
              <w:t xml:space="preserve"> con</w:t>
            </w:r>
            <w:r>
              <w:rPr>
                <w:rFonts w:cstheme="minorHAnsi"/>
                <w:szCs w:val="20"/>
              </w:rPr>
              <w:t xml:space="preserve"> visita ai boschi e</w:t>
            </w:r>
            <w:r w:rsidR="00750F65">
              <w:rPr>
                <w:rFonts w:cstheme="minorHAnsi"/>
                <w:szCs w:val="20"/>
              </w:rPr>
              <w:t xml:space="preserve"> al cantiere forestale</w:t>
            </w:r>
            <w:r>
              <w:rPr>
                <w:rFonts w:cstheme="minorHAnsi"/>
                <w:szCs w:val="20"/>
              </w:rPr>
              <w:t xml:space="preserve"> </w:t>
            </w:r>
            <w:r w:rsidR="00750F65">
              <w:rPr>
                <w:rFonts w:cstheme="minorHAnsi"/>
                <w:szCs w:val="20"/>
              </w:rPr>
              <w:t>impresa Barra Legnami di Barra Walter</w:t>
            </w:r>
            <w:r>
              <w:rPr>
                <w:rFonts w:cstheme="minorHAnsi"/>
                <w:szCs w:val="20"/>
              </w:rPr>
              <w:t xml:space="preserve">. </w:t>
            </w:r>
          </w:p>
        </w:tc>
      </w:tr>
      <w:tr w:rsidR="00EC74C3" w:rsidRPr="00812E5A" w:rsidTr="00B829CE">
        <w:trPr>
          <w:gridAfter w:val="1"/>
          <w:wAfter w:w="10" w:type="dxa"/>
          <w:trHeight w:val="273"/>
        </w:trPr>
        <w:tc>
          <w:tcPr>
            <w:tcW w:w="17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EC74C3" w:rsidRPr="00812E5A" w:rsidRDefault="00EC74C3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Durata</w:t>
            </w:r>
          </w:p>
        </w:tc>
        <w:tc>
          <w:tcPr>
            <w:tcW w:w="7177" w:type="dxa"/>
            <w:gridSpan w:val="3"/>
          </w:tcPr>
          <w:p w:rsidR="00EC74C3" w:rsidRPr="00812E5A" w:rsidRDefault="00EC74C3" w:rsidP="00B829CE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4 h</w:t>
            </w:r>
          </w:p>
        </w:tc>
      </w:tr>
      <w:tr w:rsidR="00EC74C3" w:rsidRPr="00812E5A" w:rsidTr="00B829CE">
        <w:trPr>
          <w:gridAfter w:val="1"/>
          <w:wAfter w:w="10" w:type="dxa"/>
          <w:trHeight w:val="414"/>
        </w:trPr>
        <w:tc>
          <w:tcPr>
            <w:tcW w:w="17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EC74C3" w:rsidRPr="00812E5A" w:rsidRDefault="00EC74C3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Personale coinvolto</w:t>
            </w:r>
          </w:p>
        </w:tc>
        <w:tc>
          <w:tcPr>
            <w:tcW w:w="7177" w:type="dxa"/>
            <w:gridSpan w:val="3"/>
          </w:tcPr>
          <w:p w:rsidR="00EC74C3" w:rsidRPr="00812E5A" w:rsidRDefault="00EC74C3" w:rsidP="00B829CE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Assistenza tecnica</w:t>
            </w:r>
            <w:r w:rsidRPr="00812E5A">
              <w:rPr>
                <w:rFonts w:cstheme="minorHAnsi"/>
                <w:szCs w:val="20"/>
              </w:rPr>
              <w:t xml:space="preserve"> (</w:t>
            </w:r>
            <w:r>
              <w:rPr>
                <w:rFonts w:cstheme="minorHAnsi"/>
                <w:szCs w:val="20"/>
              </w:rPr>
              <w:t>Dott. For. Bonavia</w:t>
            </w:r>
            <w:r w:rsidRPr="00812E5A">
              <w:rPr>
                <w:rFonts w:cstheme="minorHAnsi"/>
                <w:szCs w:val="20"/>
              </w:rPr>
              <w:t>)</w:t>
            </w:r>
          </w:p>
          <w:p w:rsidR="00EC74C3" w:rsidRPr="00812E5A" w:rsidRDefault="00EC74C3" w:rsidP="00B829CE">
            <w:pPr>
              <w:rPr>
                <w:rFonts w:cstheme="minorHAnsi"/>
                <w:szCs w:val="20"/>
              </w:rPr>
            </w:pPr>
          </w:p>
        </w:tc>
      </w:tr>
      <w:tr w:rsidR="00EC74C3" w:rsidRPr="00812E5A" w:rsidTr="00EC74C3">
        <w:trPr>
          <w:gridAfter w:val="1"/>
          <w:wAfter w:w="10" w:type="dxa"/>
          <w:trHeight w:val="302"/>
        </w:trPr>
        <w:tc>
          <w:tcPr>
            <w:tcW w:w="175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C74C3" w:rsidRPr="00812E5A" w:rsidRDefault="00EC74C3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Riferimenti</w:t>
            </w:r>
          </w:p>
        </w:tc>
        <w:tc>
          <w:tcPr>
            <w:tcW w:w="7177" w:type="dxa"/>
            <w:gridSpan w:val="3"/>
          </w:tcPr>
          <w:p w:rsidR="00750F65" w:rsidRDefault="00750F65" w:rsidP="00B829CE">
            <w:pPr>
              <w:rPr>
                <w:rFonts w:cstheme="minorHAnsi"/>
                <w:szCs w:val="20"/>
              </w:rPr>
            </w:pPr>
            <w:r w:rsidRPr="00750F65">
              <w:rPr>
                <w:rFonts w:cstheme="minorHAnsi"/>
                <w:szCs w:val="20"/>
              </w:rPr>
              <w:t>https://www.instagram.com/p/C79Et6cNJP8/</w:t>
            </w:r>
          </w:p>
          <w:p w:rsidR="006745BF" w:rsidRPr="00812E5A" w:rsidRDefault="00750F65" w:rsidP="00B829CE">
            <w:pPr>
              <w:rPr>
                <w:rFonts w:cstheme="minorHAnsi"/>
                <w:szCs w:val="20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14:ligatures w14:val="standardContextual"/>
              </w:rPr>
              <w:drawing>
                <wp:inline distT="0" distB="0" distL="0" distR="0" wp14:anchorId="255AAB80" wp14:editId="22721895">
                  <wp:extent cx="3941682" cy="2522136"/>
                  <wp:effectExtent l="0" t="0" r="0" b="5715"/>
                  <wp:docPr id="138995246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952461" name="Immagine 138995246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937" cy="258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74C3" w:rsidRDefault="00EC74C3">
      <w:pPr>
        <w:suppressAutoHyphens w:val="0"/>
        <w:rPr>
          <w:rFonts w:ascii="Arial" w:hAnsi="Arial" w:cs="Arial"/>
          <w:bCs/>
          <w:i/>
          <w:iCs/>
        </w:rPr>
      </w:pPr>
    </w:p>
    <w:p w:rsidR="00EC74C3" w:rsidRDefault="00EC74C3">
      <w:pPr>
        <w:suppressAutoHyphens w:val="0"/>
        <w:rPr>
          <w:rFonts w:ascii="Arial" w:hAnsi="Arial" w:cs="Arial"/>
          <w:bCs/>
          <w:i/>
          <w:iCs/>
        </w:rPr>
      </w:pPr>
    </w:p>
    <w:tbl>
      <w:tblPr>
        <w:tblStyle w:val="Grigliatabella"/>
        <w:tblW w:w="8926" w:type="dxa"/>
        <w:tblLayout w:type="fixed"/>
        <w:tblLook w:val="04A0" w:firstRow="1" w:lastRow="0" w:firstColumn="1" w:lastColumn="0" w:noHBand="0" w:noVBand="1"/>
      </w:tblPr>
      <w:tblGrid>
        <w:gridCol w:w="1838"/>
        <w:gridCol w:w="2410"/>
        <w:gridCol w:w="1559"/>
        <w:gridCol w:w="3119"/>
      </w:tblGrid>
      <w:tr w:rsidR="006745BF" w:rsidRPr="00812E5A" w:rsidTr="006745BF">
        <w:trPr>
          <w:trHeight w:val="284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C74C3" w:rsidRPr="00812E5A" w:rsidRDefault="00EC74C3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N.</w:t>
            </w:r>
          </w:p>
        </w:tc>
        <w:tc>
          <w:tcPr>
            <w:tcW w:w="2410" w:type="dxa"/>
          </w:tcPr>
          <w:p w:rsidR="00EC74C3" w:rsidRPr="00812E5A" w:rsidRDefault="00EC74C3" w:rsidP="00B829CE">
            <w:pPr>
              <w:rPr>
                <w:rFonts w:cstheme="minorHAnsi"/>
                <w:b/>
                <w:bCs/>
                <w:szCs w:val="20"/>
              </w:rPr>
            </w:pPr>
            <w:r>
              <w:rPr>
                <w:rFonts w:cstheme="minorHAnsi"/>
                <w:b/>
                <w:bCs/>
                <w:szCs w:val="20"/>
              </w:rPr>
              <w:t>3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EC74C3" w:rsidRPr="00812E5A" w:rsidRDefault="00EC74C3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Data</w:t>
            </w:r>
          </w:p>
        </w:tc>
        <w:tc>
          <w:tcPr>
            <w:tcW w:w="3119" w:type="dxa"/>
          </w:tcPr>
          <w:p w:rsidR="00EC74C3" w:rsidRPr="00812E5A" w:rsidRDefault="00EC74C3" w:rsidP="00B829CE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02/09/2024</w:t>
            </w:r>
          </w:p>
        </w:tc>
      </w:tr>
      <w:tr w:rsidR="006745BF" w:rsidRPr="00812E5A" w:rsidTr="006745BF">
        <w:trPr>
          <w:trHeight w:val="284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EC74C3" w:rsidRPr="00812E5A" w:rsidRDefault="00EC74C3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Tipo di evento</w:t>
            </w:r>
          </w:p>
        </w:tc>
        <w:tc>
          <w:tcPr>
            <w:tcW w:w="7088" w:type="dxa"/>
            <w:gridSpan w:val="3"/>
          </w:tcPr>
          <w:p w:rsidR="00EC74C3" w:rsidRPr="00812E5A" w:rsidRDefault="00EC74C3" w:rsidP="00B829CE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Convegno presso la 77a Mostra della Meccanica Agricola</w:t>
            </w:r>
            <w:r w:rsidR="006745BF">
              <w:rPr>
                <w:rFonts w:cstheme="minorHAnsi"/>
                <w:szCs w:val="20"/>
              </w:rPr>
              <w:t>,</w:t>
            </w:r>
            <w:r>
              <w:rPr>
                <w:rFonts w:cstheme="minorHAnsi"/>
                <w:szCs w:val="20"/>
              </w:rPr>
              <w:t xml:space="preserve"> </w:t>
            </w:r>
            <w:r w:rsidR="006745BF">
              <w:rPr>
                <w:rFonts w:cstheme="minorHAnsi"/>
                <w:szCs w:val="20"/>
              </w:rPr>
              <w:t>Saluzzo</w:t>
            </w:r>
          </w:p>
        </w:tc>
      </w:tr>
      <w:tr w:rsidR="006745BF" w:rsidRPr="00812E5A" w:rsidTr="006745BF">
        <w:trPr>
          <w:trHeight w:val="525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EC74C3" w:rsidRPr="00812E5A" w:rsidRDefault="00EC74C3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Descrizione</w:t>
            </w:r>
          </w:p>
        </w:tc>
        <w:tc>
          <w:tcPr>
            <w:tcW w:w="7088" w:type="dxa"/>
            <w:gridSpan w:val="3"/>
          </w:tcPr>
          <w:p w:rsidR="00EC74C3" w:rsidRPr="00812E5A" w:rsidRDefault="00EC74C3" w:rsidP="00B829CE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Convegno “</w:t>
            </w:r>
            <w:r w:rsidRPr="00750F65">
              <w:rPr>
                <w:rFonts w:cstheme="minorHAnsi"/>
                <w:i/>
                <w:iCs/>
                <w:szCs w:val="20"/>
              </w:rPr>
              <w:t>Crescere insieme in filiera</w:t>
            </w:r>
            <w:r w:rsidR="006745BF" w:rsidRPr="00750F65">
              <w:rPr>
                <w:rFonts w:cstheme="minorHAnsi"/>
                <w:szCs w:val="20"/>
              </w:rPr>
              <w:t>”</w:t>
            </w:r>
            <w:r w:rsidRPr="00750F65">
              <w:rPr>
                <w:rFonts w:cstheme="minorHAnsi"/>
                <w:szCs w:val="20"/>
              </w:rPr>
              <w:t xml:space="preserve"> </w:t>
            </w:r>
            <w:r w:rsidRPr="006745BF">
              <w:rPr>
                <w:rFonts w:cstheme="minorHAnsi"/>
                <w:szCs w:val="20"/>
              </w:rPr>
              <w:t>per la Presentazione</w:t>
            </w:r>
            <w:r>
              <w:rPr>
                <w:rFonts w:cstheme="minorHAnsi"/>
                <w:szCs w:val="20"/>
              </w:rPr>
              <w:t xml:space="preserve"> del Cluster Legno Piemonte alle imprese e soggetti istituzionali del territorio</w:t>
            </w:r>
            <w:r w:rsidR="00750F65">
              <w:rPr>
                <w:rFonts w:cstheme="minorHAnsi"/>
                <w:szCs w:val="20"/>
              </w:rPr>
              <w:t xml:space="preserve">. </w:t>
            </w:r>
          </w:p>
        </w:tc>
      </w:tr>
      <w:tr w:rsidR="006745BF" w:rsidRPr="00812E5A" w:rsidTr="006745BF">
        <w:trPr>
          <w:trHeight w:val="273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EC74C3" w:rsidRPr="00812E5A" w:rsidRDefault="00EC74C3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Durata</w:t>
            </w:r>
          </w:p>
        </w:tc>
        <w:tc>
          <w:tcPr>
            <w:tcW w:w="7088" w:type="dxa"/>
            <w:gridSpan w:val="3"/>
          </w:tcPr>
          <w:p w:rsidR="00EC74C3" w:rsidRPr="00812E5A" w:rsidRDefault="00EC74C3" w:rsidP="00B829CE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2 h</w:t>
            </w:r>
          </w:p>
        </w:tc>
      </w:tr>
      <w:tr w:rsidR="006745BF" w:rsidRPr="00812E5A" w:rsidTr="006745BF">
        <w:trPr>
          <w:trHeight w:val="414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EC74C3" w:rsidRPr="00812E5A" w:rsidRDefault="00EC74C3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Personale coinvolto</w:t>
            </w:r>
          </w:p>
        </w:tc>
        <w:tc>
          <w:tcPr>
            <w:tcW w:w="7088" w:type="dxa"/>
            <w:gridSpan w:val="3"/>
          </w:tcPr>
          <w:p w:rsidR="006745BF" w:rsidRPr="00812E5A" w:rsidRDefault="006745BF" w:rsidP="006745BF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Assistenza tecnica</w:t>
            </w:r>
            <w:r w:rsidRPr="00812E5A">
              <w:rPr>
                <w:rFonts w:cstheme="minorHAnsi"/>
                <w:szCs w:val="20"/>
              </w:rPr>
              <w:t xml:space="preserve"> (</w:t>
            </w:r>
            <w:r>
              <w:rPr>
                <w:rFonts w:cstheme="minorHAnsi"/>
                <w:szCs w:val="20"/>
              </w:rPr>
              <w:t>Dott. For. Bonavia</w:t>
            </w:r>
            <w:r w:rsidRPr="00812E5A">
              <w:rPr>
                <w:rFonts w:cstheme="minorHAnsi"/>
                <w:szCs w:val="20"/>
              </w:rPr>
              <w:t>)</w:t>
            </w:r>
          </w:p>
          <w:p w:rsidR="00EC74C3" w:rsidRPr="00812E5A" w:rsidRDefault="00EC74C3" w:rsidP="00B829CE">
            <w:pPr>
              <w:rPr>
                <w:rFonts w:cstheme="minorHAnsi"/>
                <w:szCs w:val="20"/>
              </w:rPr>
            </w:pPr>
          </w:p>
        </w:tc>
      </w:tr>
      <w:tr w:rsidR="006745BF" w:rsidRPr="00750F65" w:rsidTr="006745BF">
        <w:trPr>
          <w:trHeight w:val="414"/>
        </w:trPr>
        <w:tc>
          <w:tcPr>
            <w:tcW w:w="1838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C74C3" w:rsidRPr="00812E5A" w:rsidRDefault="00EC74C3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Riferimenti</w:t>
            </w:r>
          </w:p>
        </w:tc>
        <w:tc>
          <w:tcPr>
            <w:tcW w:w="7088" w:type="dxa"/>
            <w:gridSpan w:val="3"/>
          </w:tcPr>
          <w:p w:rsidR="006745BF" w:rsidRDefault="006745BF" w:rsidP="00B829CE">
            <w:pPr>
              <w:rPr>
                <w:rFonts w:cstheme="minorHAnsi"/>
                <w:szCs w:val="20"/>
              </w:rPr>
            </w:pPr>
            <w:r w:rsidRPr="006745BF">
              <w:rPr>
                <w:rFonts w:cstheme="minorHAnsi"/>
                <w:szCs w:val="20"/>
              </w:rPr>
              <w:t>https://admin28.antherica.com/newsletter//sys_templates/viewinhtml.html?titleid</w:t>
            </w:r>
          </w:p>
          <w:p w:rsidR="006745BF" w:rsidRDefault="006745BF" w:rsidP="00B829CE">
            <w:pPr>
              <w:rPr>
                <w:rFonts w:cstheme="minorHAnsi"/>
                <w:szCs w:val="20"/>
                <w:lang w:val="en-US"/>
              </w:rPr>
            </w:pPr>
            <w:r w:rsidRPr="006745BF">
              <w:rPr>
                <w:rFonts w:cstheme="minorHAnsi"/>
                <w:szCs w:val="20"/>
                <w:lang w:val="en-US"/>
              </w:rPr>
              <w:t>=1&amp;action=allpreview&amp;heading=preview_template&amp;sys_folder=newsletter&amp;sys_</w:t>
            </w:r>
          </w:p>
          <w:p w:rsidR="00EC74C3" w:rsidRPr="006745BF" w:rsidRDefault="006745BF" w:rsidP="00B829CE">
            <w:pPr>
              <w:rPr>
                <w:rFonts w:cstheme="minorHAnsi"/>
                <w:szCs w:val="20"/>
                <w:lang w:val="en-US"/>
              </w:rPr>
            </w:pPr>
            <w:r w:rsidRPr="006745BF">
              <w:rPr>
                <w:rFonts w:cstheme="minorHAnsi"/>
                <w:szCs w:val="20"/>
                <w:lang w:val="en-US"/>
              </w:rPr>
              <w:t>database=newsletter_uncem&amp;msg_id=2501&amp;cid=376&amp;t=1&amp;ui=9579&amp;userid=9579&amp;expid=2363</w:t>
            </w:r>
          </w:p>
        </w:tc>
      </w:tr>
      <w:tr w:rsidR="006745BF" w:rsidRPr="00812E5A" w:rsidTr="006745BF">
        <w:trPr>
          <w:trHeight w:val="414"/>
        </w:trPr>
        <w:tc>
          <w:tcPr>
            <w:tcW w:w="1838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C74C3" w:rsidRPr="006745BF" w:rsidRDefault="00EC74C3" w:rsidP="00B829CE">
            <w:pPr>
              <w:rPr>
                <w:rFonts w:cstheme="minorHAnsi"/>
                <w:b/>
                <w:bCs/>
                <w:szCs w:val="20"/>
                <w:lang w:val="en-US"/>
              </w:rPr>
            </w:pPr>
          </w:p>
        </w:tc>
        <w:tc>
          <w:tcPr>
            <w:tcW w:w="7088" w:type="dxa"/>
            <w:gridSpan w:val="3"/>
          </w:tcPr>
          <w:p w:rsidR="00EC74C3" w:rsidRPr="00812E5A" w:rsidRDefault="006745BF" w:rsidP="00B829CE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noProof/>
                <w:szCs w:val="20"/>
                <w14:ligatures w14:val="standardContextual"/>
              </w:rPr>
              <w:drawing>
                <wp:inline distT="0" distB="0" distL="0" distR="0">
                  <wp:extent cx="3758083" cy="2708619"/>
                  <wp:effectExtent l="0" t="0" r="1270" b="0"/>
                  <wp:docPr id="1148354037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354037" name="Immagine 114835403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672" cy="280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74C3" w:rsidRDefault="00EC74C3">
      <w:pPr>
        <w:suppressAutoHyphens w:val="0"/>
        <w:rPr>
          <w:rFonts w:ascii="Arial" w:hAnsi="Arial" w:cs="Arial"/>
          <w:bCs/>
          <w:i/>
          <w:iCs/>
        </w:rPr>
      </w:pPr>
    </w:p>
    <w:tbl>
      <w:tblPr>
        <w:tblStyle w:val="Grigliatabella"/>
        <w:tblW w:w="8926" w:type="dxa"/>
        <w:tblLayout w:type="fixed"/>
        <w:tblLook w:val="04A0" w:firstRow="1" w:lastRow="0" w:firstColumn="1" w:lastColumn="0" w:noHBand="0" w:noVBand="1"/>
      </w:tblPr>
      <w:tblGrid>
        <w:gridCol w:w="1838"/>
        <w:gridCol w:w="2410"/>
        <w:gridCol w:w="1559"/>
        <w:gridCol w:w="3119"/>
      </w:tblGrid>
      <w:tr w:rsidR="006745BF" w:rsidRPr="00812E5A" w:rsidTr="00B829CE">
        <w:trPr>
          <w:trHeight w:val="284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745BF" w:rsidRPr="00812E5A" w:rsidRDefault="006745BF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lastRenderedPageBreak/>
              <w:t>N.</w:t>
            </w:r>
          </w:p>
        </w:tc>
        <w:tc>
          <w:tcPr>
            <w:tcW w:w="2410" w:type="dxa"/>
          </w:tcPr>
          <w:p w:rsidR="006745BF" w:rsidRPr="00812E5A" w:rsidRDefault="006745BF" w:rsidP="00B829CE">
            <w:pPr>
              <w:rPr>
                <w:rFonts w:cstheme="minorHAnsi"/>
                <w:b/>
                <w:bCs/>
                <w:szCs w:val="20"/>
              </w:rPr>
            </w:pPr>
            <w:r>
              <w:rPr>
                <w:rFonts w:cstheme="minorHAnsi"/>
                <w:b/>
                <w:bCs/>
                <w:szCs w:val="20"/>
              </w:rPr>
              <w:t>4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6745BF" w:rsidRPr="00812E5A" w:rsidRDefault="006745BF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Data</w:t>
            </w:r>
          </w:p>
        </w:tc>
        <w:tc>
          <w:tcPr>
            <w:tcW w:w="3119" w:type="dxa"/>
          </w:tcPr>
          <w:p w:rsidR="006745BF" w:rsidRPr="00812E5A" w:rsidRDefault="006745BF" w:rsidP="00B829CE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27/12/2024</w:t>
            </w:r>
          </w:p>
        </w:tc>
      </w:tr>
      <w:tr w:rsidR="006745BF" w:rsidRPr="00812E5A" w:rsidTr="00B829CE">
        <w:trPr>
          <w:trHeight w:val="284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6745BF" w:rsidRPr="00812E5A" w:rsidRDefault="006745BF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Tipo di evento</w:t>
            </w:r>
          </w:p>
        </w:tc>
        <w:tc>
          <w:tcPr>
            <w:tcW w:w="7088" w:type="dxa"/>
            <w:gridSpan w:val="3"/>
          </w:tcPr>
          <w:p w:rsidR="006745BF" w:rsidRPr="00812E5A" w:rsidRDefault="006745BF" w:rsidP="00B829CE">
            <w:pPr>
              <w:rPr>
                <w:rFonts w:cstheme="minorHAnsi"/>
                <w:szCs w:val="20"/>
              </w:rPr>
            </w:pPr>
            <w:proofErr w:type="spellStart"/>
            <w:r>
              <w:rPr>
                <w:rFonts w:cstheme="minorHAnsi"/>
                <w:szCs w:val="20"/>
              </w:rPr>
              <w:t>Microfestival</w:t>
            </w:r>
            <w:proofErr w:type="spellEnd"/>
            <w:r>
              <w:rPr>
                <w:rFonts w:cstheme="minorHAnsi"/>
                <w:szCs w:val="20"/>
              </w:rPr>
              <w:t xml:space="preserve"> Riscopriamo le nostre terre perdute, Bellino</w:t>
            </w:r>
          </w:p>
        </w:tc>
      </w:tr>
      <w:tr w:rsidR="006745BF" w:rsidRPr="00812E5A" w:rsidTr="00B829CE">
        <w:trPr>
          <w:trHeight w:val="525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6745BF" w:rsidRPr="00812E5A" w:rsidRDefault="006745BF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Descrizione</w:t>
            </w:r>
          </w:p>
        </w:tc>
        <w:tc>
          <w:tcPr>
            <w:tcW w:w="7088" w:type="dxa"/>
            <w:gridSpan w:val="3"/>
          </w:tcPr>
          <w:p w:rsidR="006745BF" w:rsidRPr="00812E5A" w:rsidRDefault="006745BF" w:rsidP="00B829CE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Convegno-talk </w:t>
            </w:r>
            <w:r w:rsidR="00950693">
              <w:rPr>
                <w:rFonts w:cstheme="minorHAnsi"/>
                <w:szCs w:val="20"/>
              </w:rPr>
              <w:t xml:space="preserve">a tema </w:t>
            </w:r>
            <w:r>
              <w:rPr>
                <w:rFonts w:cstheme="minorHAnsi"/>
                <w:szCs w:val="20"/>
              </w:rPr>
              <w:t>“</w:t>
            </w:r>
            <w:r>
              <w:rPr>
                <w:rFonts w:cstheme="minorHAnsi"/>
                <w:i/>
                <w:iCs/>
                <w:szCs w:val="20"/>
              </w:rPr>
              <w:t>Uomo e ambiente: un difficile equilibrio tra sfruttamento e conservazione”</w:t>
            </w:r>
            <w:r w:rsidR="00950693">
              <w:rPr>
                <w:rFonts w:cstheme="minorHAnsi"/>
                <w:i/>
                <w:iCs/>
                <w:szCs w:val="20"/>
              </w:rPr>
              <w:t xml:space="preserve"> </w:t>
            </w:r>
            <w:r w:rsidR="00950693" w:rsidRPr="00950693">
              <w:rPr>
                <w:rFonts w:cstheme="minorHAnsi"/>
                <w:szCs w:val="20"/>
              </w:rPr>
              <w:t>coinvolgendo diverse figure tra professionisti, ricercatori e membri di associazioni locali</w:t>
            </w:r>
            <w:r w:rsidR="00750F65">
              <w:rPr>
                <w:rFonts w:cstheme="minorHAnsi"/>
                <w:szCs w:val="20"/>
              </w:rPr>
              <w:t xml:space="preserve">. Discussione </w:t>
            </w:r>
            <w:r w:rsidR="00750F65">
              <w:rPr>
                <w:rFonts w:cstheme="minorHAnsi"/>
                <w:szCs w:val="20"/>
              </w:rPr>
              <w:t xml:space="preserve">su </w:t>
            </w:r>
            <w:r w:rsidR="00750F65" w:rsidRPr="00750F65">
              <w:rPr>
                <w:rFonts w:cstheme="minorHAnsi"/>
                <w:szCs w:val="20"/>
              </w:rPr>
              <w:t>attività di gestione forestale attuali e prevedibili in valle in rispetto all’evoluzione prevedibile dei boschi</w:t>
            </w:r>
            <w:r w:rsidR="00750F65">
              <w:rPr>
                <w:rFonts w:cstheme="minorHAnsi"/>
                <w:szCs w:val="20"/>
              </w:rPr>
              <w:t>.</w:t>
            </w:r>
          </w:p>
        </w:tc>
      </w:tr>
      <w:tr w:rsidR="006745BF" w:rsidRPr="00812E5A" w:rsidTr="00B829CE">
        <w:trPr>
          <w:trHeight w:val="273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6745BF" w:rsidRPr="00812E5A" w:rsidRDefault="006745BF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Durata</w:t>
            </w:r>
          </w:p>
        </w:tc>
        <w:tc>
          <w:tcPr>
            <w:tcW w:w="7088" w:type="dxa"/>
            <w:gridSpan w:val="3"/>
          </w:tcPr>
          <w:p w:rsidR="006745BF" w:rsidRPr="00812E5A" w:rsidRDefault="006745BF" w:rsidP="00B829CE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2 h</w:t>
            </w:r>
          </w:p>
        </w:tc>
      </w:tr>
      <w:tr w:rsidR="006745BF" w:rsidRPr="00812E5A" w:rsidTr="00B829CE">
        <w:trPr>
          <w:trHeight w:val="414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6745BF" w:rsidRPr="00812E5A" w:rsidRDefault="006745BF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Personale coinvolto</w:t>
            </w:r>
          </w:p>
        </w:tc>
        <w:tc>
          <w:tcPr>
            <w:tcW w:w="7088" w:type="dxa"/>
            <w:gridSpan w:val="3"/>
          </w:tcPr>
          <w:p w:rsidR="006745BF" w:rsidRPr="00812E5A" w:rsidRDefault="006745BF" w:rsidP="00B829CE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Assistenza tecnica</w:t>
            </w:r>
            <w:r w:rsidRPr="00812E5A">
              <w:rPr>
                <w:rFonts w:cstheme="minorHAnsi"/>
                <w:szCs w:val="20"/>
              </w:rPr>
              <w:t xml:space="preserve"> (</w:t>
            </w:r>
            <w:r>
              <w:rPr>
                <w:rFonts w:cstheme="minorHAnsi"/>
                <w:szCs w:val="20"/>
              </w:rPr>
              <w:t>Dott. For. Bonavia</w:t>
            </w:r>
            <w:r w:rsidRPr="00812E5A">
              <w:rPr>
                <w:rFonts w:cstheme="minorHAnsi"/>
                <w:szCs w:val="20"/>
              </w:rPr>
              <w:t>)</w:t>
            </w:r>
          </w:p>
          <w:p w:rsidR="006745BF" w:rsidRPr="00812E5A" w:rsidRDefault="006745BF" w:rsidP="00B829CE">
            <w:pPr>
              <w:rPr>
                <w:rFonts w:cstheme="minorHAnsi"/>
                <w:szCs w:val="20"/>
              </w:rPr>
            </w:pPr>
          </w:p>
        </w:tc>
      </w:tr>
      <w:tr w:rsidR="00950693" w:rsidRPr="00950693" w:rsidTr="00950693">
        <w:trPr>
          <w:trHeight w:val="4409"/>
        </w:trPr>
        <w:tc>
          <w:tcPr>
            <w:tcW w:w="183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950693" w:rsidRPr="00812E5A" w:rsidRDefault="00950693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Riferimenti</w:t>
            </w:r>
          </w:p>
        </w:tc>
        <w:tc>
          <w:tcPr>
            <w:tcW w:w="7088" w:type="dxa"/>
            <w:gridSpan w:val="3"/>
          </w:tcPr>
          <w:p w:rsidR="00950693" w:rsidRPr="00950693" w:rsidRDefault="00950693" w:rsidP="00B829CE">
            <w:pPr>
              <w:rPr>
                <w:rFonts w:cstheme="minorHAnsi"/>
                <w:szCs w:val="20"/>
              </w:rPr>
            </w:pPr>
            <w:r w:rsidRPr="00950693">
              <w:rPr>
                <w:rFonts w:cstheme="minorHAnsi"/>
                <w:szCs w:val="20"/>
              </w:rPr>
              <w:t>https://www.parcomonviso.eu/news/806/riscopriamo-le-nostre-terre-perdute-202</w:t>
            </w:r>
            <w:r>
              <w:rPr>
                <w:rFonts w:cstheme="minorHAnsi"/>
                <w:szCs w:val="20"/>
              </w:rPr>
              <w:t>4</w:t>
            </w:r>
          </w:p>
          <w:p w:rsidR="00950693" w:rsidRPr="00950693" w:rsidRDefault="00950693" w:rsidP="00B829CE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noProof/>
                <w:szCs w:val="20"/>
                <w14:ligatures w14:val="standardContextual"/>
              </w:rPr>
              <w:drawing>
                <wp:inline distT="0" distB="0" distL="0" distR="0" wp14:anchorId="1BBA5209" wp14:editId="55E9F10B">
                  <wp:extent cx="3771900" cy="2350215"/>
                  <wp:effectExtent l="0" t="0" r="0" b="0"/>
                  <wp:docPr id="1209524905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524905" name="Immagine 1209524905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80"/>
                          <a:stretch/>
                        </pic:blipFill>
                        <pic:spPr bwMode="auto">
                          <a:xfrm>
                            <a:off x="0" y="0"/>
                            <a:ext cx="3771900" cy="235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45BF" w:rsidRDefault="006745BF">
      <w:pPr>
        <w:suppressAutoHyphens w:val="0"/>
        <w:rPr>
          <w:rFonts w:ascii="Arial" w:hAnsi="Arial" w:cs="Arial"/>
          <w:bCs/>
          <w:i/>
          <w:iCs/>
        </w:rPr>
      </w:pPr>
    </w:p>
    <w:p w:rsidR="00950693" w:rsidRDefault="00950693">
      <w:pPr>
        <w:suppressAutoHyphens w:val="0"/>
        <w:rPr>
          <w:rFonts w:ascii="Arial" w:hAnsi="Arial" w:cs="Arial"/>
          <w:bCs/>
          <w:i/>
          <w:iCs/>
        </w:rPr>
      </w:pPr>
    </w:p>
    <w:p w:rsidR="00750F65" w:rsidRDefault="00750F65">
      <w:pPr>
        <w:suppressAutoHyphens w:val="0"/>
        <w:rPr>
          <w:rFonts w:ascii="Arial" w:hAnsi="Arial" w:cs="Arial"/>
          <w:bCs/>
          <w:i/>
          <w:iCs/>
        </w:rPr>
      </w:pPr>
    </w:p>
    <w:p w:rsidR="00750F65" w:rsidRDefault="00750F65">
      <w:pPr>
        <w:suppressAutoHyphens w:val="0"/>
        <w:rPr>
          <w:rFonts w:ascii="Arial" w:hAnsi="Arial" w:cs="Arial"/>
          <w:bCs/>
          <w:i/>
          <w:iCs/>
        </w:rPr>
      </w:pPr>
    </w:p>
    <w:p w:rsidR="00950693" w:rsidRDefault="00950693">
      <w:pPr>
        <w:suppressAutoHyphens w:val="0"/>
        <w:rPr>
          <w:rFonts w:ascii="Arial" w:hAnsi="Arial" w:cs="Arial"/>
          <w:bCs/>
          <w:i/>
          <w:iCs/>
        </w:rPr>
      </w:pPr>
    </w:p>
    <w:tbl>
      <w:tblPr>
        <w:tblStyle w:val="Grigliatabella"/>
        <w:tblW w:w="8926" w:type="dxa"/>
        <w:tblLayout w:type="fixed"/>
        <w:tblLook w:val="04A0" w:firstRow="1" w:lastRow="0" w:firstColumn="1" w:lastColumn="0" w:noHBand="0" w:noVBand="1"/>
      </w:tblPr>
      <w:tblGrid>
        <w:gridCol w:w="1838"/>
        <w:gridCol w:w="2410"/>
        <w:gridCol w:w="1559"/>
        <w:gridCol w:w="3119"/>
      </w:tblGrid>
      <w:tr w:rsidR="00950693" w:rsidRPr="00812E5A" w:rsidTr="00B829CE">
        <w:trPr>
          <w:trHeight w:val="284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950693" w:rsidRPr="00812E5A" w:rsidRDefault="00950693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N.</w:t>
            </w:r>
          </w:p>
        </w:tc>
        <w:tc>
          <w:tcPr>
            <w:tcW w:w="2410" w:type="dxa"/>
          </w:tcPr>
          <w:p w:rsidR="00950693" w:rsidRPr="00812E5A" w:rsidRDefault="00950693" w:rsidP="00B829CE">
            <w:pPr>
              <w:rPr>
                <w:rFonts w:cstheme="minorHAnsi"/>
                <w:b/>
                <w:bCs/>
                <w:szCs w:val="20"/>
              </w:rPr>
            </w:pPr>
            <w:r>
              <w:rPr>
                <w:rFonts w:cstheme="minorHAnsi"/>
                <w:b/>
                <w:bCs/>
                <w:szCs w:val="20"/>
              </w:rPr>
              <w:t>5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950693" w:rsidRPr="00812E5A" w:rsidRDefault="00950693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Data</w:t>
            </w:r>
          </w:p>
        </w:tc>
        <w:tc>
          <w:tcPr>
            <w:tcW w:w="3119" w:type="dxa"/>
          </w:tcPr>
          <w:p w:rsidR="00950693" w:rsidRPr="00812E5A" w:rsidRDefault="00950693" w:rsidP="00B829CE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08/05/2025</w:t>
            </w:r>
          </w:p>
        </w:tc>
      </w:tr>
      <w:tr w:rsidR="00950693" w:rsidRPr="00750F65" w:rsidTr="00B829CE">
        <w:trPr>
          <w:trHeight w:val="284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950693" w:rsidRPr="00812E5A" w:rsidRDefault="00950693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Tipo di evento</w:t>
            </w:r>
          </w:p>
        </w:tc>
        <w:tc>
          <w:tcPr>
            <w:tcW w:w="7088" w:type="dxa"/>
            <w:gridSpan w:val="3"/>
          </w:tcPr>
          <w:p w:rsidR="00950693" w:rsidRPr="00950693" w:rsidRDefault="00950693" w:rsidP="00B829CE">
            <w:pPr>
              <w:rPr>
                <w:rFonts w:cstheme="minorHAnsi"/>
                <w:szCs w:val="20"/>
                <w:lang w:val="en-US"/>
              </w:rPr>
            </w:pPr>
            <w:r w:rsidRPr="00950693">
              <w:rPr>
                <w:rFonts w:cstheme="minorHAnsi"/>
                <w:szCs w:val="20"/>
                <w:lang w:val="en-US"/>
              </w:rPr>
              <w:t>PEFC Forest Forum</w:t>
            </w:r>
            <w:r>
              <w:rPr>
                <w:rFonts w:cstheme="minorHAnsi"/>
                <w:szCs w:val="20"/>
                <w:lang w:val="en-US"/>
              </w:rPr>
              <w:t xml:space="preserve"> 2025</w:t>
            </w:r>
            <w:r w:rsidRPr="00950693">
              <w:rPr>
                <w:rFonts w:cstheme="minorHAnsi"/>
                <w:szCs w:val="20"/>
                <w:lang w:val="en-US"/>
              </w:rPr>
              <w:t xml:space="preserve">, Ho Chi Minh City </w:t>
            </w:r>
            <w:r>
              <w:rPr>
                <w:rFonts w:cstheme="minorHAnsi"/>
                <w:szCs w:val="20"/>
                <w:lang w:val="en-US"/>
              </w:rPr>
              <w:t>(</w:t>
            </w:r>
            <w:r w:rsidRPr="00950693">
              <w:rPr>
                <w:rFonts w:cstheme="minorHAnsi"/>
                <w:szCs w:val="20"/>
                <w:lang w:val="en-US"/>
              </w:rPr>
              <w:t>Viet</w:t>
            </w:r>
            <w:r>
              <w:rPr>
                <w:rFonts w:cstheme="minorHAnsi"/>
                <w:szCs w:val="20"/>
                <w:lang w:val="en-US"/>
              </w:rPr>
              <w:t>nam)</w:t>
            </w:r>
          </w:p>
        </w:tc>
      </w:tr>
      <w:tr w:rsidR="00950693" w:rsidRPr="00812E5A" w:rsidTr="00B829CE">
        <w:trPr>
          <w:trHeight w:val="525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950693" w:rsidRPr="00812E5A" w:rsidRDefault="00950693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Descrizione</w:t>
            </w:r>
          </w:p>
        </w:tc>
        <w:tc>
          <w:tcPr>
            <w:tcW w:w="7088" w:type="dxa"/>
            <w:gridSpan w:val="3"/>
          </w:tcPr>
          <w:p w:rsidR="00950693" w:rsidRPr="00812E5A" w:rsidRDefault="00950693" w:rsidP="00B829CE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Partecipazione alla 32a Assemblea Generale PEFC tenutasi al Forest Forum del Vietnam come consigliere per PEFC-Italia</w:t>
            </w:r>
          </w:p>
        </w:tc>
      </w:tr>
      <w:tr w:rsidR="00950693" w:rsidRPr="00812E5A" w:rsidTr="00B829CE">
        <w:trPr>
          <w:trHeight w:val="273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950693" w:rsidRPr="00812E5A" w:rsidRDefault="00950693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Durata</w:t>
            </w:r>
          </w:p>
        </w:tc>
        <w:tc>
          <w:tcPr>
            <w:tcW w:w="7088" w:type="dxa"/>
            <w:gridSpan w:val="3"/>
          </w:tcPr>
          <w:p w:rsidR="00950693" w:rsidRPr="00812E5A" w:rsidRDefault="009314D2" w:rsidP="00B829CE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4</w:t>
            </w:r>
            <w:r w:rsidR="00950693">
              <w:rPr>
                <w:rFonts w:cstheme="minorHAnsi"/>
                <w:szCs w:val="20"/>
              </w:rPr>
              <w:t xml:space="preserve"> h</w:t>
            </w:r>
          </w:p>
        </w:tc>
      </w:tr>
      <w:tr w:rsidR="00950693" w:rsidRPr="00812E5A" w:rsidTr="00B829CE">
        <w:trPr>
          <w:trHeight w:val="414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950693" w:rsidRPr="00812E5A" w:rsidRDefault="00950693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Personale coinvolto</w:t>
            </w:r>
          </w:p>
        </w:tc>
        <w:tc>
          <w:tcPr>
            <w:tcW w:w="7088" w:type="dxa"/>
            <w:gridSpan w:val="3"/>
          </w:tcPr>
          <w:p w:rsidR="00950693" w:rsidRPr="00812E5A" w:rsidRDefault="00950693" w:rsidP="00B829CE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Assistenza tecnica</w:t>
            </w:r>
            <w:r w:rsidRPr="00812E5A">
              <w:rPr>
                <w:rFonts w:cstheme="minorHAnsi"/>
                <w:szCs w:val="20"/>
              </w:rPr>
              <w:t xml:space="preserve"> (</w:t>
            </w:r>
            <w:r>
              <w:rPr>
                <w:rFonts w:cstheme="minorHAnsi"/>
                <w:szCs w:val="20"/>
              </w:rPr>
              <w:t>Dott. For. Bonavia</w:t>
            </w:r>
            <w:r w:rsidRPr="00812E5A">
              <w:rPr>
                <w:rFonts w:cstheme="minorHAnsi"/>
                <w:szCs w:val="20"/>
              </w:rPr>
              <w:t>)</w:t>
            </w:r>
          </w:p>
          <w:p w:rsidR="00950693" w:rsidRPr="00812E5A" w:rsidRDefault="00950693" w:rsidP="00B829CE">
            <w:pPr>
              <w:rPr>
                <w:rFonts w:cstheme="minorHAnsi"/>
                <w:szCs w:val="20"/>
              </w:rPr>
            </w:pPr>
          </w:p>
        </w:tc>
      </w:tr>
      <w:tr w:rsidR="00750F65" w:rsidRPr="00950693" w:rsidTr="008D32C7">
        <w:trPr>
          <w:trHeight w:val="4412"/>
        </w:trPr>
        <w:tc>
          <w:tcPr>
            <w:tcW w:w="183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50F65" w:rsidRPr="00812E5A" w:rsidRDefault="00750F65" w:rsidP="00B829CE">
            <w:pPr>
              <w:rPr>
                <w:rFonts w:cstheme="minorHAnsi"/>
                <w:b/>
                <w:bCs/>
                <w:szCs w:val="20"/>
              </w:rPr>
            </w:pPr>
            <w:r w:rsidRPr="00812E5A">
              <w:rPr>
                <w:rFonts w:cstheme="minorHAnsi"/>
                <w:b/>
                <w:bCs/>
                <w:szCs w:val="20"/>
              </w:rPr>
              <w:t>Riferimenti</w:t>
            </w:r>
          </w:p>
        </w:tc>
        <w:tc>
          <w:tcPr>
            <w:tcW w:w="7088" w:type="dxa"/>
            <w:gridSpan w:val="3"/>
          </w:tcPr>
          <w:p w:rsidR="00750F65" w:rsidRDefault="00750F65" w:rsidP="00B829CE">
            <w:pPr>
              <w:rPr>
                <w:rFonts w:cstheme="minorHAnsi"/>
                <w:szCs w:val="20"/>
              </w:rPr>
            </w:pPr>
            <w:r w:rsidRPr="00950693">
              <w:rPr>
                <w:rFonts w:cstheme="minorHAnsi"/>
                <w:szCs w:val="20"/>
              </w:rPr>
              <w:t>https://www.facebook.com/pefcitalia/photos/-si-%C3%A8-da-poco-concluso-il-pefc-forest-forum-a-ho-chi-minh-city-vietnam-durante-i/1119559050215337/?_rdr</w:t>
            </w:r>
          </w:p>
          <w:p w:rsidR="00750F65" w:rsidRPr="00950693" w:rsidRDefault="00750F65" w:rsidP="00B829CE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noProof/>
                <w:szCs w:val="20"/>
                <w14:ligatures w14:val="standardContextual"/>
              </w:rPr>
              <w:drawing>
                <wp:inline distT="0" distB="0" distL="0" distR="0" wp14:anchorId="77CEAC38" wp14:editId="4EB1CB1E">
                  <wp:extent cx="4220307" cy="2386512"/>
                  <wp:effectExtent l="0" t="0" r="0" b="1270"/>
                  <wp:docPr id="563404601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404601" name="Immagine 56340460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9250" cy="244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0693" w:rsidRDefault="00950693">
      <w:pPr>
        <w:suppressAutoHyphens w:val="0"/>
        <w:rPr>
          <w:rFonts w:ascii="Arial" w:hAnsi="Arial" w:cs="Arial"/>
          <w:bCs/>
          <w:i/>
          <w:iCs/>
        </w:rPr>
      </w:pPr>
    </w:p>
    <w:sectPr w:rsidR="0095069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25793"/>
    <w:multiLevelType w:val="hybridMultilevel"/>
    <w:tmpl w:val="8A1CF88A"/>
    <w:lvl w:ilvl="0" w:tplc="A1BC5000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9703E5"/>
    <w:multiLevelType w:val="hybridMultilevel"/>
    <w:tmpl w:val="5AF4D536"/>
    <w:lvl w:ilvl="0" w:tplc="5D026B56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1604298">
    <w:abstractNumId w:val="1"/>
  </w:num>
  <w:num w:numId="2" w16cid:durableId="444082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isplayBackgroundShape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7E0"/>
    <w:rsid w:val="00210633"/>
    <w:rsid w:val="002E40EF"/>
    <w:rsid w:val="00335486"/>
    <w:rsid w:val="004327E0"/>
    <w:rsid w:val="00481112"/>
    <w:rsid w:val="004B0EAB"/>
    <w:rsid w:val="0060577F"/>
    <w:rsid w:val="00623436"/>
    <w:rsid w:val="006745BF"/>
    <w:rsid w:val="0072170A"/>
    <w:rsid w:val="00750F65"/>
    <w:rsid w:val="00812E5A"/>
    <w:rsid w:val="00885F47"/>
    <w:rsid w:val="008F2E90"/>
    <w:rsid w:val="009314D2"/>
    <w:rsid w:val="00950693"/>
    <w:rsid w:val="009535DA"/>
    <w:rsid w:val="009C12EB"/>
    <w:rsid w:val="00DF6B24"/>
    <w:rsid w:val="00EA570F"/>
    <w:rsid w:val="00EC74C3"/>
    <w:rsid w:val="00FA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5BFC2"/>
  <w15:chartTrackingRefBased/>
  <w15:docId w15:val="{B10061DC-07B3-2C46-913C-9E7F049D7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327E0"/>
    <w:pPr>
      <w:suppressAutoHyphens/>
    </w:pPr>
    <w:rPr>
      <w:rFonts w:eastAsiaTheme="minorEastAsia"/>
      <w:kern w:val="0"/>
      <w:sz w:val="20"/>
      <w:lang w:eastAsia="it-IT"/>
      <w14:ligatures w14:val="none"/>
    </w:rPr>
  </w:style>
  <w:style w:type="paragraph" w:styleId="Titolo1">
    <w:name w:val="heading 1"/>
    <w:basedOn w:val="Normale"/>
    <w:link w:val="Titolo1Carattere"/>
    <w:uiPriority w:val="9"/>
    <w:qFormat/>
    <w:rsid w:val="009535DA"/>
    <w:pPr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327E0"/>
    <w:pPr>
      <w:ind w:left="720"/>
      <w:contextualSpacing/>
    </w:pPr>
  </w:style>
  <w:style w:type="character" w:styleId="Enfasicorsivo">
    <w:name w:val="Emphasis"/>
    <w:basedOn w:val="Carpredefinitoparagrafo"/>
    <w:uiPriority w:val="20"/>
    <w:qFormat/>
    <w:rsid w:val="00210633"/>
    <w:rPr>
      <w:i/>
      <w:iCs/>
    </w:rPr>
  </w:style>
  <w:style w:type="table" w:styleId="Grigliatabella">
    <w:name w:val="Table Grid"/>
    <w:basedOn w:val="Tabellanormale"/>
    <w:uiPriority w:val="59"/>
    <w:rsid w:val="009C12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535DA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77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Salvatico</dc:creator>
  <cp:keywords/>
  <dc:description/>
  <cp:lastModifiedBy>Lisa Salvatico</cp:lastModifiedBy>
  <cp:revision>7</cp:revision>
  <cp:lastPrinted>2025-01-13T12:59:00Z</cp:lastPrinted>
  <dcterms:created xsi:type="dcterms:W3CDTF">2026-01-14T10:48:00Z</dcterms:created>
  <dcterms:modified xsi:type="dcterms:W3CDTF">2026-01-18T19:04:00Z</dcterms:modified>
</cp:coreProperties>
</file>