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rPr>
          <w:rtl w:val="0"/>
          <w:lang w:val="it-IT"/>
        </w:rPr>
        <w:t xml:space="preserve"> </w:t>
      </w:r>
    </w:p>
    <w:p>
      <w:pPr>
        <w:pStyle w:val="Corpo A"/>
        <w:jc w:val="center"/>
      </w:pPr>
      <w:r>
        <w:rPr>
          <w:rtl w:val="0"/>
          <w:lang w:val="it-IT"/>
        </w:rPr>
        <w:t>COMUNICATO STAMPA</w:t>
      </w:r>
    </w:p>
    <w:p>
      <w:pPr>
        <w:pStyle w:val="Corpo A"/>
        <w:jc w:val="center"/>
      </w:pPr>
    </w:p>
    <w:p>
      <w:pPr>
        <w:pStyle w:val="Di default 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</w:pPr>
    </w:p>
    <w:p>
      <w:pPr>
        <w:pStyle w:val="Di default 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b w:val="1"/>
          <w:bCs w:val="1"/>
          <w:outline w:val="0"/>
          <w:color w:val="222222"/>
          <w:sz w:val="28"/>
          <w:szCs w:val="28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Dovetta e Dalmasso: la chiusura della BPER di Piasco </w:t>
      </w:r>
      <w:r>
        <w:rPr>
          <w:b w:val="1"/>
          <w:bC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b w:val="1"/>
          <w:bCs w:val="1"/>
          <w:outline w:val="0"/>
          <w:color w:val="222222"/>
          <w:sz w:val="28"/>
          <w:szCs w:val="28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un segnale negativo per la valle Varaita e per la montagna</w:t>
      </w:r>
    </w:p>
    <w:p>
      <w:pPr>
        <w:pStyle w:val="Di default 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b w:val="1"/>
          <w:bCs w:val="1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Il Presidente e la Consigliera dell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Unione Montana Valle Varaita si esprimono con preoccupazione sulla vicenda; l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Ente prender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à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contatto con i vertici del gruppo bancario per scongiurare la chiusura.</w:t>
      </w:r>
    </w:p>
    <w:p>
      <w:pPr>
        <w:pStyle w:val="Di default 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spacing w:line="288" w:lineRule="auto"/>
        <w:jc w:val="both"/>
        <w:rPr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La chiusura della Filiale di Piasco della BPER Banca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un segnale negativo per il nostro territorio, che ha spinto il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Presidente dell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Unione Montana Valle Varaita Silvano Dovetta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 e la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Consigliera Stefania Dalmasso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, che siede anche nel Consiglio comunale di Piasco, ad una riflessione sul tema, propedeutica ad un intervento per evitare che ci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accada. 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:i w:val="1"/>
          <w:iCs w:val="1"/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«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Secondo uno studio pubblicato da Ires Piemonte nella nostra regione sono oltre tre milioni le persone che vivono in aree rurali. Tra il 2014 e il 2021 le attivit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dei servizi finanziari sono rimaste stabili a livello regionale (-0,1%) ma vi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stata una drastica riduzione nelle aree rurali (circa del 22%). Le ragioni principali sono da imputarsi ad una progressiva digitalizzazione dei servizi ed alle fusioni e acquisizioni degli istituti di credito che hanno avuto come conseguenza la chiusura di molti sportelli per ridurre i costi. I comuni che si sono desertificati, ovvero quelli che tra il 2014 ed il 2020 hanno perso la presenza dell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unico sportello bancario, sono il 67,6% dei comuni montani.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Il calo demografico ha causato, nei decenni, una diminuzione dei servizi innescando una spirale negativa molto difficile da fermare. Se non si riuscir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a invertire questa rotta, le conseguenze saranno gravi sotto molti punti di vista.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:i w:val="1"/>
          <w:iCs w:val="1"/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:i w:val="1"/>
          <w:iCs w:val="1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In questo contesto risulta difficile pensare ad un miglioramento della situazione senza adeguate iniziative che possano incentivare la popolazione residente a restare o a richiamarne di nuova. Trasferire il servizio a Costigliole Saluzzo, privando Piasco di uno sportello, frequentato, tra l'altro, da una clientela anche anziana e poco avvezza all'on line,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un disservizio pesante che contrasta con la volont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di ripopolare la montagna e rendere la vita pi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agevole a chi la abita. Oltretutto Piasco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un comune di bassa valle, con una popolazione numerosa: questo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davvero un segnale di come la rarefazione dei servizi stia avanzando in un modo che riteniamo pericolosamente insostenibile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»</w:t>
      </w:r>
      <w:r>
        <w:rPr>
          <w:i w:val="1"/>
          <w:iCs w:val="1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288" w:lineRule="auto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In relazione a questa vicenda, e alla luce di queste riflessioni,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Unione Montana Valle Varaita sta prendendo contatti con i vertici della BPER per scongiurare la chiusura della Filiale di Piasco e per evitare che si verifichino in futuro casi analoghi, adottando ogni misura necessaria, in campo politico ed amministrativo, per riuscirci.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  <w:rPr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480" w:lineRule="auto"/>
        <w:jc w:val="both"/>
      </w:pPr>
      <w:r>
        <w:rPr>
          <w:i w:val="1"/>
          <w:iCs w:val="1"/>
          <w:rtl w:val="0"/>
          <w:lang w:val="it-IT"/>
        </w:rPr>
        <w:t>Frassino, 3 febbraio 2023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</w:p>
  <w:p>
    <w:pPr>
      <w:pStyle w:val="Intestazione e piè di pagina A"/>
      <w:tabs>
        <w:tab w:val="center" w:pos="4819"/>
        <w:tab w:val="right" w:pos="9612"/>
        <w:tab w:val="clear" w:pos="9020"/>
      </w:tabs>
      <w:spacing w:before="240"/>
      <w:rPr>
        <w:rFonts w:ascii="Arial" w:cs="Arial" w:hAnsi="Arial" w:eastAsia="Arial"/>
        <w:b w:val="1"/>
        <w:bCs w:val="1"/>
        <w:outline w:val="0"/>
        <w:color w:val="017000"/>
        <w:kern w:val="28"/>
        <w:sz w:val="16"/>
        <w:szCs w:val="16"/>
        <w:u w:color="017000"/>
        <w14:textFill>
          <w14:solidFill>
            <w14:srgbClr w14:val="017000"/>
          </w14:solidFill>
        </w14:textFill>
      </w:rPr>
    </w:pPr>
    <w:r>
      <w:rPr>
        <w:rFonts w:ascii="Arial" w:hAnsi="Arial"/>
        <w:b w:val="1"/>
        <w:bCs w:val="1"/>
        <w:outline w:val="0"/>
        <w:color w:val="017000"/>
        <w:kern w:val="28"/>
        <w:sz w:val="16"/>
        <w:szCs w:val="16"/>
        <w:u w:color="017000"/>
        <w:lang w:val="en-US"/>
        <w14:textFill>
          <w14:solidFill>
            <w14:srgbClr w14:val="017000"/>
          </w14:solidFill>
        </w14:textFill>
      </w:rPr>
      <w:tab/>
    </w:r>
    <w:r>
      <w:rPr>
        <w:rFonts w:ascii="Arial" w:hAnsi="Arial"/>
        <w:b w:val="1"/>
        <w:bCs w:val="1"/>
        <w:outline w:val="0"/>
        <w:color w:val="017000"/>
        <w:kern w:val="28"/>
        <w:sz w:val="16"/>
        <w:szCs w:val="16"/>
        <w:u w:color="017000"/>
        <w:rtl w:val="0"/>
        <w:lang w:val="it-IT"/>
        <w14:textFill>
          <w14:solidFill>
            <w14:srgbClr w14:val="017000"/>
          </w14:solidFill>
        </w14:textFill>
      </w:rPr>
      <w:t>UNIONE MONTANA VALLE VARAITA</w:t>
    </w:r>
  </w:p>
  <w:p>
    <w:pPr>
      <w:pStyle w:val="Intestazione e piè di pagina A"/>
      <w:tabs>
        <w:tab w:val="center" w:pos="4819"/>
        <w:tab w:val="right" w:pos="9612"/>
        <w:tab w:val="clear" w:pos="9020"/>
      </w:tabs>
      <w:rPr>
        <w:rFonts w:ascii="Arial" w:cs="Arial" w:hAnsi="Arial" w:eastAsia="Arial"/>
        <w:kern w:val="28"/>
        <w:sz w:val="16"/>
        <w:szCs w:val="16"/>
      </w:rPr>
    </w:pPr>
    <w:r>
      <w:rPr>
        <w:rFonts w:ascii="Arial" w:cs="Arial" w:hAnsi="Arial" w:eastAsia="Arial"/>
        <w:kern w:val="28"/>
        <w:sz w:val="16"/>
        <w:szCs w:val="16"/>
      </w:rPr>
      <w:tab/>
    </w:r>
    <w:r>
      <w:rPr>
        <w:rFonts w:ascii="Arial" w:hAnsi="Arial"/>
        <w:i w:val="1"/>
        <w:iCs w:val="1"/>
        <w:kern w:val="28"/>
        <w:sz w:val="16"/>
        <w:szCs w:val="16"/>
        <w:rtl w:val="0"/>
        <w:lang w:val="it-IT"/>
      </w:rPr>
      <w:t>Sede legale</w:t>
    </w:r>
    <w:r>
      <w:rPr>
        <w:rFonts w:ascii="Arial" w:hAnsi="Arial"/>
        <w:kern w:val="28"/>
        <w:sz w:val="16"/>
        <w:szCs w:val="16"/>
        <w:rtl w:val="0"/>
        <w:lang w:val="it-IT"/>
      </w:rPr>
      <w:t xml:space="preserve">: Piazza Guglielmo Marconi, 5 </w:t>
    </w:r>
    <w:r>
      <w:rPr>
        <w:rFonts w:ascii="Arial" w:hAnsi="Arial" w:hint="default"/>
        <w:kern w:val="28"/>
        <w:sz w:val="16"/>
        <w:szCs w:val="16"/>
        <w:rtl w:val="0"/>
        <w:lang w:val="it-IT"/>
      </w:rPr>
      <w:t xml:space="preserve">– </w:t>
    </w:r>
    <w:r>
      <w:rPr>
        <w:rFonts w:ascii="Arial" w:hAnsi="Arial"/>
        <w:kern w:val="28"/>
        <w:sz w:val="16"/>
        <w:szCs w:val="16"/>
        <w:rtl w:val="0"/>
        <w:lang w:val="it-IT"/>
      </w:rPr>
      <w:t>12020 Frassino (CN)</w:t>
    </w:r>
    <w:r>
      <w:rPr>
        <w:rFonts w:ascii="Arial" w:hAnsi="Arial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 xml:space="preserve"> </w:t>
    </w:r>
    <w:r>
      <w:rPr>
        <w:rFonts w:ascii="Arial Unicode MS" w:hAnsi="Arial Unicode MS" w:hint="default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>▪</w:t>
    </w:r>
    <w:r>
      <w:rPr>
        <w:rFonts w:ascii="Arial" w:hAnsi="Arial"/>
        <w:kern w:val="28"/>
        <w:sz w:val="16"/>
        <w:szCs w:val="16"/>
        <w:rtl w:val="0"/>
        <w:lang w:val="it-IT"/>
      </w:rPr>
      <w:t xml:space="preserve"> Telefono 0175.978318</w:t>
    </w:r>
    <w:r>
      <w:rPr>
        <w:rFonts w:ascii="Arial" w:hAnsi="Arial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 xml:space="preserve"> </w:t>
    </w:r>
    <w:r>
      <w:rPr>
        <w:rFonts w:ascii="Arial Unicode MS" w:hAnsi="Arial Unicode MS" w:hint="default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>▪</w:t>
    </w:r>
    <w:r>
      <w:rPr>
        <w:rFonts w:ascii="Arial" w:hAnsi="Arial"/>
        <w:kern w:val="28"/>
        <w:sz w:val="16"/>
        <w:szCs w:val="16"/>
        <w:rtl w:val="0"/>
        <w:lang w:val="it-IT"/>
      </w:rPr>
      <w:t xml:space="preserve"> Fax 0175.978949</w:t>
    </w:r>
  </w:p>
  <w:p>
    <w:pPr>
      <w:pStyle w:val="Intestazione e piè di pagina A"/>
      <w:tabs>
        <w:tab w:val="center" w:pos="4819"/>
        <w:tab w:val="right" w:pos="9612"/>
        <w:tab w:val="clear" w:pos="9020"/>
      </w:tabs>
    </w:pPr>
    <w:r>
      <w:rPr>
        <w:rFonts w:ascii="Arial" w:cs="Arial" w:hAnsi="Arial" w:eastAsia="Arial"/>
        <w:kern w:val="28"/>
        <w:sz w:val="16"/>
        <w:szCs w:val="16"/>
        <w:rtl w:val="0"/>
      </w:rPr>
      <w:tab/>
      <w:t>www.unionevallevaraita.it</w:t>
    </w:r>
    <w:r>
      <w:rPr>
        <w:rFonts w:ascii="Arial" w:hAnsi="Arial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 xml:space="preserve"> </w:t>
    </w:r>
    <w:r>
      <w:rPr>
        <w:rFonts w:ascii="Arial Unicode MS" w:hAnsi="Arial Unicode MS" w:hint="default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>▪</w:t>
    </w:r>
    <w:r>
      <w:rPr>
        <w:rFonts w:ascii="Arial" w:hAnsi="Arial"/>
        <w:kern w:val="28"/>
        <w:sz w:val="16"/>
        <w:szCs w:val="16"/>
        <w:rtl w:val="0"/>
        <w:lang w:val="it-IT"/>
      </w:rPr>
      <w:t xml:space="preserve"> pec: unionemontanavaraita@legalmail.it</w:t>
    </w:r>
    <w:r>
      <w:rPr>
        <w:rFonts w:ascii="Arial" w:hAnsi="Arial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 xml:space="preserve"> </w:t>
    </w:r>
    <w:r>
      <w:rPr>
        <w:rFonts w:ascii="Arial Unicode MS" w:hAnsi="Arial Unicode MS" w:hint="default"/>
        <w:outline w:val="0"/>
        <w:color w:val="92d050"/>
        <w:kern w:val="28"/>
        <w:sz w:val="16"/>
        <w:szCs w:val="16"/>
        <w:u w:color="92d050"/>
        <w:rtl w:val="0"/>
        <w:lang w:val="it-IT"/>
        <w14:textFill>
          <w14:solidFill>
            <w14:srgbClr w14:val="92D050"/>
          </w14:solidFill>
        </w14:textFill>
      </w:rPr>
      <w:t>▪</w:t>
    </w:r>
    <w:r>
      <w:rPr>
        <w:rFonts w:ascii="Arial" w:hAnsi="Arial"/>
        <w:kern w:val="28"/>
        <w:sz w:val="16"/>
        <w:szCs w:val="16"/>
        <w:rtl w:val="0"/>
        <w:lang w:val="it-IT"/>
      </w:rPr>
      <w:t xml:space="preserve"> e-mail: segreteria@unionevallevaraita.it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2309121" cy="979067"/>
          <wp:effectExtent l="0" t="0" r="0" b="0"/>
          <wp:docPr id="1073741825" name="officeArt object" descr="Unione-Montana-Valle-Vara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ione-Montana-Valle-Varaita.png" descr="Unione-Montana-Valle-Varai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121" cy="9790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